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1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25"/>
        <w:gridCol w:w="6992"/>
      </w:tblGrid>
      <w:tr w:rsidR="00C2214D" w14:paraId="02F311D3" w14:textId="77777777" w:rsidTr="00ED7FDE">
        <w:trPr>
          <w:trHeight w:hRule="exact" w:val="559"/>
        </w:trPr>
        <w:tc>
          <w:tcPr>
            <w:tcW w:w="10717" w:type="dxa"/>
            <w:gridSpan w:val="2"/>
            <w:shd w:val="clear" w:color="auto" w:fill="auto"/>
          </w:tcPr>
          <w:p w14:paraId="77689A44" w14:textId="2D871A1D" w:rsidR="00C2214D" w:rsidRDefault="00ED7FDE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b/>
                <w:spacing w:val="-2"/>
                <w:sz w:val="28"/>
                <w:szCs w:val="28"/>
                <w:u w:val="single"/>
              </w:rPr>
              <w:t>Metodický materiál k uplatnění daňových odpisů (24/26)</w:t>
            </w:r>
          </w:p>
        </w:tc>
      </w:tr>
      <w:tr w:rsidR="00C2214D" w14:paraId="11C3E300" w14:textId="77777777" w:rsidTr="00ED7FDE">
        <w:trPr>
          <w:trHeight w:hRule="exact" w:val="459"/>
        </w:trPr>
        <w:tc>
          <w:tcPr>
            <w:tcW w:w="3725" w:type="dxa"/>
            <w:shd w:val="clear" w:color="auto" w:fill="auto"/>
          </w:tcPr>
          <w:p w14:paraId="7BB93CCA" w14:textId="77777777" w:rsidR="00C2214D" w:rsidRPr="00ED7FDE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ED7FDE">
              <w:rPr>
                <w:rFonts w:ascii="Arial" w:eastAsia="Arial" w:hAnsi="Arial" w:cs="Arial"/>
                <w:b/>
                <w:spacing w:val="-2"/>
                <w:sz w:val="22"/>
                <w:szCs w:val="22"/>
                <w:u w:val="single"/>
              </w:rPr>
              <w:t>Žádost:</w:t>
            </w:r>
          </w:p>
        </w:tc>
        <w:tc>
          <w:tcPr>
            <w:tcW w:w="6992" w:type="dxa"/>
          </w:tcPr>
          <w:p w14:paraId="0C5E1E7A" w14:textId="77777777" w:rsidR="00C2214D" w:rsidRDefault="00C2214D"/>
        </w:tc>
      </w:tr>
      <w:tr w:rsidR="00C2214D" w14:paraId="3DEF104C" w14:textId="77777777" w:rsidTr="00ED7FDE">
        <w:trPr>
          <w:trHeight w:hRule="exact" w:val="100"/>
        </w:trPr>
        <w:tc>
          <w:tcPr>
            <w:tcW w:w="10717" w:type="dxa"/>
            <w:gridSpan w:val="2"/>
          </w:tcPr>
          <w:p w14:paraId="22E81EB7" w14:textId="77777777" w:rsidR="00C2214D" w:rsidRPr="00ED7FDE" w:rsidRDefault="00C2214D">
            <w:pPr>
              <w:rPr>
                <w:sz w:val="22"/>
                <w:szCs w:val="22"/>
              </w:rPr>
            </w:pPr>
          </w:p>
        </w:tc>
      </w:tr>
      <w:tr w:rsidR="00C2214D" w14:paraId="7DE8B731" w14:textId="77777777" w:rsidTr="00ED7FDE">
        <w:trPr>
          <w:trHeight w:hRule="exact" w:val="2393"/>
        </w:trPr>
        <w:tc>
          <w:tcPr>
            <w:tcW w:w="10717" w:type="dxa"/>
            <w:gridSpan w:val="2"/>
            <w:vMerge w:val="restart"/>
            <w:shd w:val="clear" w:color="auto" w:fill="auto"/>
            <w:tcMar>
              <w:left w:w="72" w:type="dxa"/>
              <w:right w:w="72" w:type="dxa"/>
            </w:tcMar>
          </w:tcPr>
          <w:p w14:paraId="175107D5" w14:textId="77777777" w:rsidR="00C2214D" w:rsidRPr="00ED7FDE" w:rsidRDefault="00C2214D">
            <w:pPr>
              <w:spacing w:line="16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</w:p>
          <w:p w14:paraId="1AA63027" w14:textId="77777777" w:rsidR="00C2214D" w:rsidRPr="00ED7FDE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ED7FDE">
              <w:rPr>
                <w:rFonts w:ascii="Arial" w:eastAsia="Arial" w:hAnsi="Arial" w:cs="Arial"/>
                <w:spacing w:val="-2"/>
                <w:sz w:val="22"/>
                <w:szCs w:val="22"/>
              </w:rPr>
              <w:t>Žádám tímto podle zákona č. 106/1999 Sb., o svobodném přístupu k informacím, o poskytnutí informací týkajících se dokumentu označeného jako metodický pokyn k uplatnění daňových odpisů prostřednictvím dodatečného daňového přiznání nebo v průběhu daňové kontroly, vedeného pod č. j. 18764/20/7100-40110-…; v kopii dokumentu, kterou mám k dispozici, jsou některé části anonymizovány či začerněny. Konkrétně žádám o sdělení:</w:t>
            </w:r>
          </w:p>
          <w:p w14:paraId="7491FD5D" w14:textId="77777777" w:rsidR="00C2214D" w:rsidRPr="00ED7FDE" w:rsidRDefault="00C2214D">
            <w:pPr>
              <w:spacing w:line="16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</w:p>
          <w:p w14:paraId="1FB1D7A4" w14:textId="77777777" w:rsidR="00C2214D" w:rsidRPr="00ED7FDE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ED7FDE">
              <w:rPr>
                <w:rFonts w:ascii="Arial" w:eastAsia="Arial" w:hAnsi="Arial" w:cs="Arial"/>
                <w:spacing w:val="-2"/>
                <w:sz w:val="22"/>
                <w:szCs w:val="22"/>
              </w:rPr>
              <w:t>1. zda se jedná o autentický dokument vydaný Generálním finančním ředitelstvím,</w:t>
            </w:r>
          </w:p>
          <w:p w14:paraId="1A7D225C" w14:textId="77777777" w:rsidR="00C2214D" w:rsidRPr="00ED7FDE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ED7FDE">
              <w:rPr>
                <w:rFonts w:ascii="Arial" w:eastAsia="Arial" w:hAnsi="Arial" w:cs="Arial"/>
                <w:spacing w:val="-2"/>
                <w:sz w:val="22"/>
                <w:szCs w:val="22"/>
              </w:rPr>
              <w:t>2. zda je tento dokument k dnešnímu dni stále účinný, resp. metodicky aplikovatelný v rámci Finanční správy České republiky,</w:t>
            </w:r>
          </w:p>
          <w:p w14:paraId="70F16BCF" w14:textId="77777777" w:rsidR="00C2214D" w:rsidRPr="00ED7FDE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ED7FDE">
              <w:rPr>
                <w:rFonts w:ascii="Arial" w:eastAsia="Arial" w:hAnsi="Arial" w:cs="Arial"/>
                <w:spacing w:val="-2"/>
                <w:sz w:val="22"/>
                <w:szCs w:val="22"/>
              </w:rPr>
              <w:t>3. zda byl tento dokument zrušen, nahrazen, změněn nebo jinak pozbyl účinnosti, a pokud ano, žádám o sdělení:</w:t>
            </w:r>
          </w:p>
          <w:p w14:paraId="3CE08927" w14:textId="7E6DB7EF" w:rsidR="00C2214D" w:rsidRPr="00ED7FDE" w:rsidRDefault="00000000" w:rsidP="00ED7FDE">
            <w:pPr>
              <w:pStyle w:val="Odstavecseseznamem"/>
              <w:numPr>
                <w:ilvl w:val="0"/>
                <w:numId w:val="3"/>
              </w:num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ED7FDE">
              <w:rPr>
                <w:rFonts w:ascii="Arial" w:eastAsia="Arial" w:hAnsi="Arial" w:cs="Arial"/>
                <w:spacing w:val="-2"/>
                <w:sz w:val="22"/>
                <w:szCs w:val="22"/>
              </w:rPr>
              <w:t>data této změny,</w:t>
            </w:r>
          </w:p>
          <w:p w14:paraId="01BF81DD" w14:textId="4FC40568" w:rsidR="00C2214D" w:rsidRPr="00ED7FDE" w:rsidRDefault="00000000" w:rsidP="00ED7FDE">
            <w:pPr>
              <w:pStyle w:val="Odstavecseseznamem"/>
              <w:numPr>
                <w:ilvl w:val="0"/>
                <w:numId w:val="3"/>
              </w:num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ED7FDE">
              <w:rPr>
                <w:rFonts w:ascii="Arial" w:eastAsia="Arial" w:hAnsi="Arial" w:cs="Arial"/>
                <w:spacing w:val="-2"/>
                <w:sz w:val="22"/>
                <w:szCs w:val="22"/>
              </w:rPr>
              <w:t>čísla jednacího navazujícího, měnícího nebo nahrazujícího dokumentu,</w:t>
            </w:r>
          </w:p>
          <w:p w14:paraId="4AF2238B" w14:textId="6940D184" w:rsidR="00C2214D" w:rsidRPr="00ED7FDE" w:rsidRDefault="00000000" w:rsidP="00ED7FDE">
            <w:pPr>
              <w:pStyle w:val="Odstavecseseznamem"/>
              <w:numPr>
                <w:ilvl w:val="0"/>
                <w:numId w:val="3"/>
              </w:num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ED7FDE">
              <w:rPr>
                <w:rFonts w:ascii="Arial" w:eastAsia="Arial" w:hAnsi="Arial" w:cs="Arial"/>
                <w:spacing w:val="-2"/>
                <w:sz w:val="22"/>
                <w:szCs w:val="22"/>
              </w:rPr>
              <w:t>data účinnosti takového dokumentu,</w:t>
            </w:r>
          </w:p>
          <w:p w14:paraId="3223A320" w14:textId="77777777" w:rsidR="00C2214D" w:rsidRPr="00ED7FDE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ED7FDE">
              <w:rPr>
                <w:rFonts w:ascii="Arial" w:eastAsia="Arial" w:hAnsi="Arial" w:cs="Arial"/>
                <w:spacing w:val="-2"/>
                <w:sz w:val="22"/>
                <w:szCs w:val="22"/>
              </w:rPr>
              <w:t>4. zda byl metodický závěr obsažený v tomto dokumentu vztahován pouze na poplatníky daně z příjmů právnických osob, nebo zda je z hlediska výkladu § 26 odst. 8 zákona č. 586/1992 Sb., o daních z příjmů, považován za relevantní i pro poplatníky daně z příjmů fyzických osob uplatňující daňové odpisy podle téhož ustanovení,</w:t>
            </w:r>
          </w:p>
          <w:p w14:paraId="59DEACD3" w14:textId="77777777" w:rsidR="00C2214D" w:rsidRPr="00ED7FDE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ED7FDE">
              <w:rPr>
                <w:rFonts w:ascii="Arial" w:eastAsia="Arial" w:hAnsi="Arial" w:cs="Arial"/>
                <w:spacing w:val="-2"/>
                <w:sz w:val="22"/>
                <w:szCs w:val="22"/>
              </w:rPr>
              <w:t>5. co je důvodem anonymizace nebo začernění některých částí dokumentu v poskytnuté verzi a zda existuje verze dokumentu, kterou lze poskytnout v úplnějším rozsahu, případně s vysvětlením rozsahu provedené anonymizace,</w:t>
            </w:r>
          </w:p>
          <w:p w14:paraId="5C8F3B74" w14:textId="77777777" w:rsidR="00C2214D" w:rsidRPr="00ED7FDE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ED7FDE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6. zda k dnešnímu dni existuje metodický pokyn, metodická informace, stanovisko, sdělení či jiný dokument Generálního finančního ředitelství, který zachycuje aktuální metodický přístup GFŘ k výkladu § 26 odst. 8 zákona č. 586/1992 Sb., o daních z příjmů, ve vztahu k neuplatnění nebo přerušení daňových odpisů a jejich následnému uplatnění prostřednictvím dodatečného daňového přiznání nebo v průběhu daňové kontroly; pokud takový dokument existuje, žádám o jeho zaslání nebo o sdělení odkazu na jeho zveřejnění. </w:t>
            </w:r>
          </w:p>
        </w:tc>
      </w:tr>
      <w:tr w:rsidR="00C2214D" w14:paraId="26D88734" w14:textId="77777777" w:rsidTr="00ED7FDE">
        <w:trPr>
          <w:trHeight w:hRule="exact" w:val="4436"/>
        </w:trPr>
        <w:tc>
          <w:tcPr>
            <w:tcW w:w="10717" w:type="dxa"/>
            <w:gridSpan w:val="2"/>
            <w:vMerge/>
            <w:shd w:val="clear" w:color="auto" w:fill="auto"/>
          </w:tcPr>
          <w:p w14:paraId="63C8BBC6" w14:textId="77777777" w:rsidR="00C2214D" w:rsidRDefault="00C2214D"/>
        </w:tc>
      </w:tr>
      <w:tr w:rsidR="00C2214D" w14:paraId="3EAB065E" w14:textId="77777777" w:rsidTr="00ED7FDE">
        <w:trPr>
          <w:trHeight w:hRule="exact" w:val="459"/>
        </w:trPr>
        <w:tc>
          <w:tcPr>
            <w:tcW w:w="3725" w:type="dxa"/>
            <w:shd w:val="clear" w:color="auto" w:fill="auto"/>
          </w:tcPr>
          <w:p w14:paraId="59557D54" w14:textId="77777777" w:rsidR="00C2214D" w:rsidRPr="00ED7FDE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ED7FDE">
              <w:rPr>
                <w:rFonts w:ascii="Arial" w:eastAsia="Arial" w:hAnsi="Arial" w:cs="Arial"/>
                <w:b/>
                <w:spacing w:val="-2"/>
                <w:sz w:val="22"/>
                <w:szCs w:val="22"/>
                <w:u w:val="single"/>
              </w:rPr>
              <w:t>Odpověď:</w:t>
            </w:r>
          </w:p>
        </w:tc>
        <w:tc>
          <w:tcPr>
            <w:tcW w:w="6992" w:type="dxa"/>
          </w:tcPr>
          <w:p w14:paraId="3FB5DB4E" w14:textId="77777777" w:rsidR="00C2214D" w:rsidRDefault="00C2214D"/>
        </w:tc>
      </w:tr>
      <w:tr w:rsidR="00C2214D" w14:paraId="664AB7A6" w14:textId="77777777" w:rsidTr="00ED7FDE">
        <w:trPr>
          <w:trHeight w:hRule="exact" w:val="100"/>
        </w:trPr>
        <w:tc>
          <w:tcPr>
            <w:tcW w:w="10717" w:type="dxa"/>
            <w:gridSpan w:val="2"/>
          </w:tcPr>
          <w:p w14:paraId="4220257B" w14:textId="77777777" w:rsidR="00C2214D" w:rsidRPr="00ED7FDE" w:rsidRDefault="00C2214D">
            <w:pPr>
              <w:rPr>
                <w:sz w:val="22"/>
                <w:szCs w:val="22"/>
              </w:rPr>
            </w:pPr>
          </w:p>
        </w:tc>
      </w:tr>
      <w:tr w:rsidR="00C2214D" w14:paraId="1205A6E0" w14:textId="77777777" w:rsidTr="00ED7FDE">
        <w:trPr>
          <w:trHeight w:hRule="exact" w:val="5244"/>
        </w:trPr>
        <w:tc>
          <w:tcPr>
            <w:tcW w:w="10717" w:type="dxa"/>
            <w:gridSpan w:val="2"/>
          </w:tcPr>
          <w:p w14:paraId="0945F07C" w14:textId="77777777" w:rsidR="00ED7FDE" w:rsidRPr="00ED7FDE" w:rsidRDefault="00ED7FDE" w:rsidP="00ED7FD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D7FDE">
              <w:rPr>
                <w:rFonts w:ascii="Arial" w:hAnsi="Arial" w:cs="Arial"/>
                <w:sz w:val="22"/>
                <w:szCs w:val="22"/>
              </w:rPr>
              <w:t xml:space="preserve">Ad 1. </w:t>
            </w:r>
          </w:p>
          <w:p w14:paraId="5B2783E9" w14:textId="77777777" w:rsidR="00ED7FDE" w:rsidRPr="00ED7FDE" w:rsidRDefault="00ED7FDE" w:rsidP="00ED7FD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D7FDE">
              <w:rPr>
                <w:rFonts w:ascii="Arial" w:hAnsi="Arial" w:cs="Arial"/>
                <w:sz w:val="22"/>
                <w:szCs w:val="22"/>
              </w:rPr>
              <w:t xml:space="preserve">Ano, jedná se o autentický dokument vydaný, respektive v anonymizované podobě poskytnutý, Generálním finančním ředitelstvím. </w:t>
            </w:r>
          </w:p>
          <w:p w14:paraId="15FC6AB2" w14:textId="77777777" w:rsidR="00ED7FDE" w:rsidRPr="00ED7FDE" w:rsidRDefault="00ED7FDE" w:rsidP="00ED7FD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D7FDE">
              <w:rPr>
                <w:rFonts w:ascii="Arial" w:hAnsi="Arial" w:cs="Arial"/>
                <w:sz w:val="22"/>
                <w:szCs w:val="22"/>
              </w:rPr>
              <w:t xml:space="preserve">Ad 2., 3. a 6. </w:t>
            </w:r>
          </w:p>
          <w:p w14:paraId="0F95FB78" w14:textId="77777777" w:rsidR="00ED7FDE" w:rsidRPr="00ED7FDE" w:rsidRDefault="00ED7FDE" w:rsidP="00ED7FD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D7FDE">
              <w:rPr>
                <w:rFonts w:ascii="Arial" w:hAnsi="Arial" w:cs="Arial"/>
                <w:sz w:val="22"/>
                <w:szCs w:val="22"/>
              </w:rPr>
              <w:t xml:space="preserve">Tento metodický pokyn je stále účinný. Žádný dodatek k němu vydán nebyl. Aktuální přístup Generálního finančního ředitelství k uvedené problematice stále zachycen v tomto metodickém pokynu. Jiné metodické materiály nebyly k dané problematice vydány. </w:t>
            </w:r>
          </w:p>
          <w:p w14:paraId="07DCE50B" w14:textId="77777777" w:rsidR="00ED7FDE" w:rsidRPr="00ED7FDE" w:rsidRDefault="00ED7FDE" w:rsidP="00ED7FD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D7FDE">
              <w:rPr>
                <w:rFonts w:ascii="Arial" w:hAnsi="Arial" w:cs="Arial"/>
                <w:sz w:val="22"/>
                <w:szCs w:val="22"/>
              </w:rPr>
              <w:t xml:space="preserve">Ad 4. </w:t>
            </w:r>
          </w:p>
          <w:p w14:paraId="404B7E2F" w14:textId="77777777" w:rsidR="00ED7FDE" w:rsidRPr="00ED7FDE" w:rsidRDefault="00ED7FDE" w:rsidP="00ED7FD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D7FDE">
              <w:rPr>
                <w:rFonts w:ascii="Arial" w:hAnsi="Arial" w:cs="Arial"/>
                <w:sz w:val="22"/>
                <w:szCs w:val="22"/>
              </w:rPr>
              <w:t xml:space="preserve">Metodický pokyn byl primárně vydán pro úpravu postupu právnický osob. Vzhledem k tomu, že ustanovení § 26 odst. 8 zákona o daních z příjmů je zařazeno ve společných ustanoveních, platí také pro některé poplatníky daně z příjmů fyzických osob. Metodické řešení upravené tímto metodickým postupem je tedy relevantní i pro poplatníky daně z příjmů fyzických osob postupující podle § 26 odst. 8 zákona o daních z příjmů. </w:t>
            </w:r>
          </w:p>
          <w:p w14:paraId="2B34AAD7" w14:textId="77777777" w:rsidR="00ED7FDE" w:rsidRPr="00ED7FDE" w:rsidRDefault="00ED7FDE" w:rsidP="00ED7FD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D7FDE">
              <w:rPr>
                <w:rFonts w:ascii="Arial" w:hAnsi="Arial" w:cs="Arial"/>
                <w:sz w:val="22"/>
                <w:szCs w:val="22"/>
              </w:rPr>
              <w:t xml:space="preserve">Ad 5. </w:t>
            </w:r>
          </w:p>
          <w:p w14:paraId="1E8AC4D0" w14:textId="77777777" w:rsidR="00ED7FDE" w:rsidRPr="00ED7FDE" w:rsidRDefault="00ED7FDE" w:rsidP="00ED7FD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D7FDE">
              <w:rPr>
                <w:rFonts w:ascii="Arial" w:hAnsi="Arial" w:cs="Arial"/>
                <w:sz w:val="22"/>
                <w:szCs w:val="22"/>
              </w:rPr>
              <w:t xml:space="preserve">Ve Vámi zaslaném materiále byly anonymizovány informace o vydávajícím útvaru Generálního finančního ředitelství (sekci), osobní a kontaktní údaje osoby vyřizující vč. jejího osobního čísla, osobní údaje podepisující osoby a adresáti, kterým byl materiál určen. </w:t>
            </w:r>
          </w:p>
          <w:p w14:paraId="4CAD16B6" w14:textId="77777777" w:rsidR="00ED7FDE" w:rsidRPr="00ED7FDE" w:rsidRDefault="00ED7FDE" w:rsidP="00ED7FD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D7FDE">
              <w:rPr>
                <w:rFonts w:ascii="Arial" w:hAnsi="Arial" w:cs="Arial"/>
                <w:sz w:val="22"/>
                <w:szCs w:val="22"/>
              </w:rPr>
              <w:t xml:space="preserve">V příloze Vám poskytujeme méně anonymizovanou verzi metodického pokynu, která obsahuje pouze anonymizaci vyřizující osoby a její kontaktní údaje. </w:t>
            </w:r>
          </w:p>
          <w:p w14:paraId="274D11F8" w14:textId="77777777" w:rsidR="00ED7FDE" w:rsidRPr="00ED7FDE" w:rsidRDefault="00ED7FDE" w:rsidP="00ED7FDE">
            <w:pPr>
              <w:ind w:left="2829" w:firstLine="709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52B7265E" w14:textId="77777777" w:rsidR="00ED7FDE" w:rsidRPr="00ED7FDE" w:rsidRDefault="00ED7FDE" w:rsidP="00ED7FDE">
            <w:pPr>
              <w:ind w:left="2829" w:firstLine="709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1591B627" w14:textId="77777777" w:rsidR="00C2214D" w:rsidRPr="00ED7FDE" w:rsidRDefault="00C2214D">
            <w:pPr>
              <w:rPr>
                <w:sz w:val="22"/>
                <w:szCs w:val="22"/>
              </w:rPr>
            </w:pPr>
          </w:p>
        </w:tc>
      </w:tr>
    </w:tbl>
    <w:p w14:paraId="79FD04C8" w14:textId="77777777" w:rsidR="00B419FD" w:rsidRDefault="00B419FD"/>
    <w:sectPr w:rsidR="00B419FD">
      <w:pgSz w:w="11906" w:h="16838"/>
      <w:pgMar w:top="567" w:right="567" w:bottom="517" w:left="567" w:header="226" w:footer="206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967EC0"/>
    <w:multiLevelType w:val="hybridMultilevel"/>
    <w:tmpl w:val="220A1A8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523C97"/>
    <w:multiLevelType w:val="hybridMultilevel"/>
    <w:tmpl w:val="5DFC0D3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8076ED4"/>
    <w:multiLevelType w:val="hybridMultilevel"/>
    <w:tmpl w:val="8A86C784"/>
    <w:lvl w:ilvl="0" w:tplc="7A687B38">
      <w:numFmt w:val="bullet"/>
      <w:lvlText w:val=""/>
      <w:lvlJc w:val="left"/>
      <w:pPr>
        <w:ind w:left="720" w:hanging="360"/>
      </w:pPr>
      <w:rPr>
        <w:rFonts w:ascii="Arial" w:eastAsia="Arial" w:hAnsi="Arial" w:cs="Aria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82984317">
    <w:abstractNumId w:val="1"/>
  </w:num>
  <w:num w:numId="2" w16cid:durableId="630747351">
    <w:abstractNumId w:val="2"/>
  </w:num>
  <w:num w:numId="3" w16cid:durableId="15447564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214D"/>
    <w:rsid w:val="00B419FD"/>
    <w:rsid w:val="00C2214D"/>
    <w:rsid w:val="00CB0C3C"/>
    <w:rsid w:val="00E24606"/>
    <w:rsid w:val="00ED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F611A"/>
  <w15:docId w15:val="{EC442241-3B33-4BE0-B39B-5DEE57B26E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cs-CZ" w:eastAsia="cs-CZ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pacing w:after="0" w:line="240" w:lineRule="auto"/>
    </w:pPr>
    <w:rPr>
      <w:sz w:val="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ED7F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470</Words>
  <Characters>2774</Characters>
  <Application>Microsoft Office Word</Application>
  <DocSecurity>0</DocSecurity>
  <Lines>23</Lines>
  <Paragraphs>6</Paragraphs>
  <ScaleCrop>false</ScaleCrop>
  <Company>Stimulsoft Reports.JS 2024.2.6 from 2024.05.20</Company>
  <LinksUpToDate>false</LinksUpToDate>
  <CharactersWithSpaces>3238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</dc:title>
  <dc:subject>Report</dc:subject>
  <dc:creator>Bloudková Kateřina Mgr. (GFŘ)</dc:creator>
  <cp:keywords/>
  <dc:description/>
  <cp:lastModifiedBy>Bloudková Kateřina Mgr. (GFŘ)</cp:lastModifiedBy>
  <cp:revision>2</cp:revision>
  <dcterms:created xsi:type="dcterms:W3CDTF">2026-03-25T13:11:00Z</dcterms:created>
  <dcterms:modified xsi:type="dcterms:W3CDTF">2026-03-25T13:11:00Z</dcterms:modified>
  <cp:contentStatus>Netscape * Mozilla/5.0 (Windows NT 10.0; Win64; x64) AppleWebKit/537.36 (KHTML, like Gecko) Chrome/145.0.0.0 Safari/537.36 Edg/145.0.0.0</cp:contentStatus>
</cp:coreProperties>
</file>